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C8" w:rsidRDefault="005822C8" w:rsidP="005822C8">
      <w:pPr>
        <w:rPr>
          <w:b/>
        </w:rPr>
      </w:pP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5822C8" w:rsidRDefault="005822C8" w:rsidP="005822C8">
      <w:pPr>
        <w:jc w:val="center"/>
        <w:rPr>
          <w:b/>
        </w:rPr>
      </w:pPr>
      <w:r>
        <w:rPr>
          <w:b/>
        </w:rPr>
        <w:t xml:space="preserve"> к решению Высоковского  сельского поселения </w:t>
      </w:r>
    </w:p>
    <w:p w:rsidR="005822C8" w:rsidRDefault="005822C8" w:rsidP="005822C8">
      <w:pPr>
        <w:jc w:val="center"/>
        <w:rPr>
          <w:b/>
        </w:rPr>
      </w:pPr>
      <w:r>
        <w:rPr>
          <w:b/>
        </w:rPr>
        <w:t>«О местном бюджете Высоковского сельского поселения на 202</w:t>
      </w:r>
      <w:r w:rsidR="00D57ED9">
        <w:rPr>
          <w:b/>
        </w:rPr>
        <w:t>5</w:t>
      </w:r>
      <w:r>
        <w:rPr>
          <w:b/>
        </w:rPr>
        <w:t xml:space="preserve"> год и на плановый</w:t>
      </w:r>
      <w:r>
        <w:rPr>
          <w:b/>
        </w:rPr>
        <w:tab/>
        <w:t xml:space="preserve"> период 202</w:t>
      </w:r>
      <w:r w:rsidR="00D57ED9">
        <w:rPr>
          <w:b/>
        </w:rPr>
        <w:t>6</w:t>
      </w:r>
      <w:r>
        <w:rPr>
          <w:b/>
        </w:rPr>
        <w:t xml:space="preserve"> и 202</w:t>
      </w:r>
      <w:r w:rsidR="00D57ED9">
        <w:rPr>
          <w:b/>
        </w:rPr>
        <w:t>7</w:t>
      </w:r>
      <w:r>
        <w:rPr>
          <w:b/>
        </w:rPr>
        <w:t xml:space="preserve"> годов» </w:t>
      </w:r>
    </w:p>
    <w:p w:rsidR="005822C8" w:rsidRDefault="005822C8" w:rsidP="005822C8">
      <w:pPr>
        <w:ind w:firstLine="708"/>
        <w:jc w:val="both"/>
      </w:pPr>
      <w:r>
        <w:t xml:space="preserve">Формирование проекта решения Совета </w:t>
      </w:r>
      <w:r w:rsidR="00B03A56">
        <w:t>Высоковского</w:t>
      </w:r>
      <w:r>
        <w:t xml:space="preserve"> сельского поселения «О местном бюджете </w:t>
      </w:r>
      <w:r w:rsidR="00B03A56">
        <w:t>Высоковского</w:t>
      </w:r>
      <w:r>
        <w:t xml:space="preserve"> сельского поселения на 201</w:t>
      </w:r>
      <w:r w:rsidR="00B03A56">
        <w:t>1</w:t>
      </w:r>
      <w:r>
        <w:t xml:space="preserve"> год» осуществлялось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Федерации».</w:t>
      </w:r>
    </w:p>
    <w:p w:rsidR="005822C8" w:rsidRDefault="005822C8" w:rsidP="005822C8">
      <w:pPr>
        <w:ind w:firstLine="708"/>
        <w:jc w:val="both"/>
        <w:rPr>
          <w:b/>
        </w:rPr>
      </w:pPr>
      <w:r>
        <w:t>Проект местного бюджета составлен по бюджетной классификации, утвержденной Приказом Министерства финансов Российской Федерации от 01.07.2013 г. №65н. «Об утверждении указаний  о порядке применения бюджетной классификации Российской Федерации».</w:t>
      </w:r>
    </w:p>
    <w:p w:rsidR="005822C8" w:rsidRDefault="005822C8" w:rsidP="005822C8">
      <w:pPr>
        <w:jc w:val="both"/>
        <w:rPr>
          <w:b/>
        </w:rPr>
      </w:pPr>
      <w:r>
        <w:rPr>
          <w:b/>
        </w:rPr>
        <w:t xml:space="preserve">          </w:t>
      </w:r>
    </w:p>
    <w:p w:rsidR="005822C8" w:rsidRDefault="005822C8" w:rsidP="005822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Доходы бюджета </w:t>
      </w:r>
      <w:r w:rsidR="00B03A56" w:rsidRPr="00B03A56">
        <w:rPr>
          <w:b/>
        </w:rPr>
        <w:t>Высоковского</w:t>
      </w:r>
      <w:r>
        <w:rPr>
          <w:b/>
        </w:rPr>
        <w:t xml:space="preserve"> сельского поселения на 202</w:t>
      </w:r>
      <w:r w:rsidR="00D57ED9">
        <w:rPr>
          <w:b/>
        </w:rPr>
        <w:t>5</w:t>
      </w:r>
      <w:r>
        <w:rPr>
          <w:b/>
        </w:rPr>
        <w:t xml:space="preserve"> год  и плановый период 202</w:t>
      </w:r>
      <w:r w:rsidR="00D57ED9">
        <w:rPr>
          <w:b/>
        </w:rPr>
        <w:t>6</w:t>
      </w:r>
      <w:r>
        <w:rPr>
          <w:b/>
        </w:rPr>
        <w:t>-202</w:t>
      </w:r>
      <w:r w:rsidR="00D57ED9">
        <w:rPr>
          <w:b/>
        </w:rPr>
        <w:t>7</w:t>
      </w:r>
      <w:r>
        <w:rPr>
          <w:b/>
        </w:rPr>
        <w:t xml:space="preserve"> годов.</w:t>
      </w:r>
    </w:p>
    <w:p w:rsidR="005822C8" w:rsidRPr="007C3BFE" w:rsidRDefault="005822C8" w:rsidP="005822C8">
      <w:pPr>
        <w:jc w:val="both"/>
      </w:pPr>
      <w:r w:rsidRPr="007C3BFE">
        <w:t>Общий объем доходов местного бюджета на 202</w:t>
      </w:r>
      <w:r w:rsidR="00D57ED9">
        <w:t>5</w:t>
      </w:r>
      <w:r w:rsidRPr="007C3BFE">
        <w:t xml:space="preserve"> год и плановый период 202</w:t>
      </w:r>
      <w:r w:rsidR="00D57ED9">
        <w:t>6</w:t>
      </w:r>
      <w:r w:rsidRPr="007C3BFE">
        <w:t xml:space="preserve"> и 202</w:t>
      </w:r>
      <w:r w:rsidR="00D57ED9">
        <w:t>7</w:t>
      </w:r>
      <w:r w:rsidR="00B03A56">
        <w:t xml:space="preserve"> </w:t>
      </w:r>
      <w:r w:rsidRPr="007C3BFE">
        <w:t>годов составляет: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5</w:t>
      </w:r>
      <w:r w:rsidRPr="00F966FF">
        <w:t xml:space="preserve"> год </w:t>
      </w:r>
      <w:r w:rsidR="001107D8">
        <w:t>12810,4</w:t>
      </w:r>
      <w:r w:rsidRPr="00F966FF">
        <w:t xml:space="preserve"> тыс. руб.; 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6</w:t>
      </w:r>
      <w:r w:rsidRPr="00F966FF">
        <w:t xml:space="preserve"> год </w:t>
      </w:r>
      <w:r w:rsidR="001107D8">
        <w:t>10882,4</w:t>
      </w:r>
      <w:r w:rsidRPr="00F966FF">
        <w:t xml:space="preserve"> тыс</w:t>
      </w:r>
      <w:proofErr w:type="gramStart"/>
      <w:r w:rsidRPr="00F966FF">
        <w:t>.р</w:t>
      </w:r>
      <w:proofErr w:type="gramEnd"/>
      <w:r w:rsidRPr="00F966FF">
        <w:t xml:space="preserve">уб.; 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7</w:t>
      </w:r>
      <w:r w:rsidRPr="00F966FF">
        <w:t xml:space="preserve"> год </w:t>
      </w:r>
      <w:r w:rsidR="001107D8">
        <w:t>11550,3</w:t>
      </w:r>
      <w:r w:rsidRPr="00F966FF">
        <w:t xml:space="preserve"> тыс</w:t>
      </w:r>
      <w:proofErr w:type="gramStart"/>
      <w:r w:rsidRPr="00F966FF">
        <w:t>.р</w:t>
      </w:r>
      <w:proofErr w:type="gramEnd"/>
      <w:r w:rsidRPr="00F966FF">
        <w:t>уб.</w:t>
      </w:r>
    </w:p>
    <w:p w:rsidR="005822C8" w:rsidRDefault="005822C8" w:rsidP="005822C8">
      <w:pPr>
        <w:jc w:val="both"/>
      </w:pPr>
      <w:r>
        <w:t xml:space="preserve">   Структура доходов бюджета на 202</w:t>
      </w:r>
      <w:r w:rsidR="00D57ED9">
        <w:t>5</w:t>
      </w:r>
      <w:r>
        <w:t xml:space="preserve"> год и плановый период 202</w:t>
      </w:r>
      <w:r w:rsidR="00D57ED9">
        <w:t>6</w:t>
      </w:r>
      <w:r>
        <w:t xml:space="preserve"> и 202</w:t>
      </w:r>
      <w:r w:rsidR="00D57ED9">
        <w:t>7</w:t>
      </w:r>
      <w:r>
        <w:t xml:space="preserve"> годов характеризуется следующими  показателями:                                                                                                                                             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11"/>
        <w:gridCol w:w="1440"/>
        <w:gridCol w:w="1440"/>
        <w:gridCol w:w="1440"/>
        <w:gridCol w:w="1440"/>
        <w:gridCol w:w="1080"/>
      </w:tblGrid>
      <w:tr w:rsidR="005822C8" w:rsidTr="00734000">
        <w:trPr>
          <w:trHeight w:val="1854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Наименование доходов</w:t>
            </w:r>
          </w:p>
        </w:tc>
        <w:tc>
          <w:tcPr>
            <w:tcW w:w="1440" w:type="dxa"/>
          </w:tcPr>
          <w:p w:rsidR="005822C8" w:rsidRDefault="005822C8" w:rsidP="00D57ED9">
            <w:pPr>
              <w:jc w:val="center"/>
            </w:pPr>
            <w:r>
              <w:t>Оценка 20</w:t>
            </w:r>
            <w:r w:rsidR="00113F04">
              <w:t>2</w:t>
            </w:r>
            <w:r w:rsidR="00D57ED9">
              <w:t>4</w:t>
            </w:r>
            <w:r>
              <w:t xml:space="preserve"> года,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40" w:type="dxa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5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1440" w:type="dxa"/>
          </w:tcPr>
          <w:p w:rsidR="005822C8" w:rsidRDefault="005822C8" w:rsidP="00D57ED9">
            <w:pPr>
              <w:jc w:val="center"/>
            </w:pPr>
            <w:r>
              <w:t>Темп роста 202</w:t>
            </w:r>
            <w:r w:rsidR="00D57ED9">
              <w:t>5</w:t>
            </w:r>
            <w:r>
              <w:t xml:space="preserve"> года к 20</w:t>
            </w:r>
            <w:r w:rsidR="00113F04">
              <w:t>2</w:t>
            </w:r>
            <w:r w:rsidR="00D57ED9">
              <w:t>4</w:t>
            </w:r>
            <w:r>
              <w:t xml:space="preserve"> </w:t>
            </w:r>
            <w:proofErr w:type="spellStart"/>
            <w:r>
              <w:t>году,%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6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1080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7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</w:tr>
      <w:tr w:rsidR="005822C8" w:rsidTr="00734000">
        <w:trPr>
          <w:trHeight w:val="282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Собственные доходы всего:</w:t>
            </w:r>
          </w:p>
        </w:tc>
        <w:tc>
          <w:tcPr>
            <w:tcW w:w="1440" w:type="dxa"/>
          </w:tcPr>
          <w:p w:rsidR="005822C8" w:rsidRDefault="00897063" w:rsidP="00670217">
            <w:pPr>
              <w:jc w:val="right"/>
            </w:pPr>
            <w:r>
              <w:t>3236,3</w:t>
            </w:r>
          </w:p>
        </w:tc>
        <w:tc>
          <w:tcPr>
            <w:tcW w:w="1440" w:type="dxa"/>
          </w:tcPr>
          <w:p w:rsidR="005822C8" w:rsidRDefault="001107D8" w:rsidP="00734000">
            <w:pPr>
              <w:jc w:val="right"/>
            </w:pPr>
            <w:r>
              <w:t>3244,4</w:t>
            </w:r>
          </w:p>
        </w:tc>
        <w:tc>
          <w:tcPr>
            <w:tcW w:w="1440" w:type="dxa"/>
          </w:tcPr>
          <w:p w:rsidR="005822C8" w:rsidRDefault="001107D8" w:rsidP="00897063">
            <w:pPr>
              <w:jc w:val="right"/>
            </w:pPr>
            <w:r>
              <w:t>100,3</w:t>
            </w:r>
          </w:p>
        </w:tc>
        <w:tc>
          <w:tcPr>
            <w:tcW w:w="1440" w:type="dxa"/>
            <w:shd w:val="clear" w:color="auto" w:fill="auto"/>
          </w:tcPr>
          <w:p w:rsidR="005822C8" w:rsidRDefault="001107D8" w:rsidP="00734000">
            <w:pPr>
              <w:jc w:val="right"/>
            </w:pPr>
            <w:r>
              <w:t>3307,6</w:t>
            </w:r>
          </w:p>
        </w:tc>
        <w:tc>
          <w:tcPr>
            <w:tcW w:w="1080" w:type="dxa"/>
            <w:shd w:val="clear" w:color="auto" w:fill="auto"/>
          </w:tcPr>
          <w:p w:rsidR="005822C8" w:rsidRDefault="001107D8" w:rsidP="00734000">
            <w:pPr>
              <w:jc w:val="right"/>
            </w:pPr>
            <w:r>
              <w:t>3910</w:t>
            </w:r>
          </w:p>
        </w:tc>
      </w:tr>
      <w:tr w:rsidR="005822C8" w:rsidTr="00734000">
        <w:trPr>
          <w:trHeight w:val="579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 xml:space="preserve">в том числе: </w:t>
            </w:r>
          </w:p>
          <w:p w:rsidR="005822C8" w:rsidRDefault="005822C8" w:rsidP="00734000">
            <w:pPr>
              <w:jc w:val="both"/>
            </w:pPr>
            <w:r>
              <w:t>налоговые доходы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</w:pPr>
            <w:r>
              <w:t>2771,7</w:t>
            </w:r>
          </w:p>
        </w:tc>
        <w:tc>
          <w:tcPr>
            <w:tcW w:w="1440" w:type="dxa"/>
          </w:tcPr>
          <w:p w:rsidR="005822C8" w:rsidRDefault="001107D8" w:rsidP="00734000">
            <w:pPr>
              <w:jc w:val="right"/>
            </w:pPr>
            <w:r>
              <w:t>2776,9</w:t>
            </w:r>
          </w:p>
        </w:tc>
        <w:tc>
          <w:tcPr>
            <w:tcW w:w="1440" w:type="dxa"/>
          </w:tcPr>
          <w:p w:rsidR="005822C8" w:rsidRDefault="001107D8" w:rsidP="000F684C">
            <w:pPr>
              <w:jc w:val="right"/>
            </w:pPr>
            <w:r>
              <w:t>100,2</w:t>
            </w:r>
          </w:p>
        </w:tc>
        <w:tc>
          <w:tcPr>
            <w:tcW w:w="1440" w:type="dxa"/>
            <w:shd w:val="clear" w:color="auto" w:fill="auto"/>
          </w:tcPr>
          <w:p w:rsidR="005822C8" w:rsidRDefault="001107D8" w:rsidP="000E3166">
            <w:pPr>
              <w:jc w:val="right"/>
            </w:pPr>
            <w:r>
              <w:t>2840,1</w:t>
            </w:r>
          </w:p>
        </w:tc>
        <w:tc>
          <w:tcPr>
            <w:tcW w:w="1080" w:type="dxa"/>
            <w:shd w:val="clear" w:color="auto" w:fill="auto"/>
          </w:tcPr>
          <w:p w:rsidR="005822C8" w:rsidRDefault="001107D8" w:rsidP="000E3166">
            <w:pPr>
              <w:jc w:val="right"/>
            </w:pPr>
            <w:r>
              <w:t>3442,5</w:t>
            </w:r>
          </w:p>
        </w:tc>
      </w:tr>
      <w:tr w:rsidR="005822C8" w:rsidTr="00734000">
        <w:trPr>
          <w:trHeight w:val="282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неналоговые доходы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</w:pPr>
            <w:r>
              <w:t>464,6</w:t>
            </w:r>
          </w:p>
        </w:tc>
        <w:tc>
          <w:tcPr>
            <w:tcW w:w="1440" w:type="dxa"/>
          </w:tcPr>
          <w:p w:rsidR="005822C8" w:rsidRDefault="001107D8" w:rsidP="00734000">
            <w:pPr>
              <w:jc w:val="right"/>
            </w:pPr>
            <w:r>
              <w:t>467,5</w:t>
            </w:r>
          </w:p>
        </w:tc>
        <w:tc>
          <w:tcPr>
            <w:tcW w:w="1440" w:type="dxa"/>
          </w:tcPr>
          <w:p w:rsidR="005822C8" w:rsidRDefault="00827575" w:rsidP="00897063">
            <w:pPr>
              <w:jc w:val="right"/>
            </w:pPr>
            <w:r>
              <w:t>1</w:t>
            </w:r>
            <w:r w:rsidR="00897063">
              <w:t>01</w:t>
            </w:r>
          </w:p>
        </w:tc>
        <w:tc>
          <w:tcPr>
            <w:tcW w:w="1440" w:type="dxa"/>
            <w:shd w:val="clear" w:color="auto" w:fill="auto"/>
          </w:tcPr>
          <w:p w:rsidR="005822C8" w:rsidRDefault="001107D8" w:rsidP="000E3166">
            <w:pPr>
              <w:jc w:val="right"/>
            </w:pPr>
            <w:r>
              <w:t>467,5</w:t>
            </w:r>
          </w:p>
        </w:tc>
        <w:tc>
          <w:tcPr>
            <w:tcW w:w="1080" w:type="dxa"/>
            <w:shd w:val="clear" w:color="auto" w:fill="auto"/>
          </w:tcPr>
          <w:p w:rsidR="005822C8" w:rsidRDefault="001107D8" w:rsidP="000E3166">
            <w:pPr>
              <w:jc w:val="right"/>
            </w:pPr>
            <w:r>
              <w:t>467,5</w:t>
            </w:r>
          </w:p>
        </w:tc>
      </w:tr>
      <w:tr w:rsidR="005822C8" w:rsidTr="00734000">
        <w:trPr>
          <w:trHeight w:val="1143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440" w:type="dxa"/>
          </w:tcPr>
          <w:p w:rsidR="005822C8" w:rsidRDefault="005822C8" w:rsidP="00734000">
            <w:pPr>
              <w:snapToGrid w:val="0"/>
              <w:jc w:val="right"/>
            </w:pPr>
          </w:p>
          <w:p w:rsidR="005822C8" w:rsidRPr="00BD3C05" w:rsidRDefault="00897063" w:rsidP="00734000">
            <w:pPr>
              <w:snapToGrid w:val="0"/>
              <w:jc w:val="right"/>
            </w:pPr>
            <w:r>
              <w:t>9757,7</w:t>
            </w:r>
          </w:p>
        </w:tc>
        <w:tc>
          <w:tcPr>
            <w:tcW w:w="1440" w:type="dxa"/>
          </w:tcPr>
          <w:p w:rsidR="005822C8" w:rsidRPr="00BD3C05" w:rsidRDefault="005822C8" w:rsidP="00734000">
            <w:pPr>
              <w:snapToGrid w:val="0"/>
              <w:jc w:val="right"/>
            </w:pPr>
          </w:p>
          <w:p w:rsidR="005822C8" w:rsidRPr="00BD3C05" w:rsidRDefault="001107D8" w:rsidP="00894391">
            <w:pPr>
              <w:jc w:val="right"/>
            </w:pPr>
            <w:r>
              <w:t>9566</w:t>
            </w:r>
          </w:p>
        </w:tc>
        <w:tc>
          <w:tcPr>
            <w:tcW w:w="1440" w:type="dxa"/>
          </w:tcPr>
          <w:p w:rsidR="005822C8" w:rsidRDefault="005822C8" w:rsidP="00734000">
            <w:pPr>
              <w:snapToGrid w:val="0"/>
              <w:jc w:val="right"/>
            </w:pPr>
          </w:p>
          <w:p w:rsidR="005822C8" w:rsidRPr="009E3CDF" w:rsidRDefault="001107D8" w:rsidP="00670217">
            <w:pPr>
              <w:snapToGrid w:val="0"/>
              <w:jc w:val="right"/>
              <w:rPr>
                <w:highlight w:val="yellow"/>
              </w:rPr>
            </w:pPr>
            <w:r>
              <w:t>9</w:t>
            </w:r>
            <w:r w:rsidR="00897063">
              <w:t>8</w:t>
            </w:r>
          </w:p>
        </w:tc>
        <w:tc>
          <w:tcPr>
            <w:tcW w:w="1440" w:type="dxa"/>
            <w:shd w:val="clear" w:color="auto" w:fill="auto"/>
          </w:tcPr>
          <w:p w:rsidR="005822C8" w:rsidRDefault="005822C8" w:rsidP="00734000">
            <w:pPr>
              <w:snapToGrid w:val="0"/>
              <w:jc w:val="right"/>
            </w:pPr>
          </w:p>
          <w:p w:rsidR="005822C8" w:rsidRDefault="001107D8" w:rsidP="00734000">
            <w:pPr>
              <w:jc w:val="right"/>
            </w:pPr>
            <w:r>
              <w:t>7574,8</w:t>
            </w:r>
          </w:p>
        </w:tc>
        <w:tc>
          <w:tcPr>
            <w:tcW w:w="1080" w:type="dxa"/>
            <w:shd w:val="clear" w:color="auto" w:fill="auto"/>
          </w:tcPr>
          <w:p w:rsidR="005822C8" w:rsidRDefault="005822C8" w:rsidP="00734000">
            <w:pPr>
              <w:snapToGrid w:val="0"/>
              <w:jc w:val="right"/>
            </w:pPr>
          </w:p>
          <w:p w:rsidR="005822C8" w:rsidRDefault="001107D8" w:rsidP="00894391">
            <w:pPr>
              <w:jc w:val="right"/>
            </w:pPr>
            <w:r>
              <w:t>3790,8</w:t>
            </w:r>
          </w:p>
        </w:tc>
      </w:tr>
      <w:tr w:rsidR="005822C8" w:rsidTr="00734000">
        <w:trPr>
          <w:trHeight w:val="298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  <w:rPr>
                <w:b/>
              </w:rPr>
            </w:pPr>
            <w:r>
              <w:rPr>
                <w:b/>
              </w:rPr>
              <w:t>13064</w:t>
            </w:r>
          </w:p>
        </w:tc>
        <w:tc>
          <w:tcPr>
            <w:tcW w:w="1440" w:type="dxa"/>
          </w:tcPr>
          <w:p w:rsidR="005822C8" w:rsidRDefault="001107D8" w:rsidP="00734000">
            <w:pPr>
              <w:jc w:val="right"/>
              <w:rPr>
                <w:b/>
              </w:rPr>
            </w:pPr>
            <w:r>
              <w:rPr>
                <w:b/>
              </w:rPr>
              <w:t>12810,4</w:t>
            </w:r>
          </w:p>
        </w:tc>
        <w:tc>
          <w:tcPr>
            <w:tcW w:w="1440" w:type="dxa"/>
          </w:tcPr>
          <w:p w:rsidR="005822C8" w:rsidRDefault="001107D8" w:rsidP="00734000">
            <w:pPr>
              <w:jc w:val="right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440" w:type="dxa"/>
            <w:shd w:val="clear" w:color="auto" w:fill="auto"/>
          </w:tcPr>
          <w:p w:rsidR="005822C8" w:rsidRDefault="001107D8" w:rsidP="00734000">
            <w:pPr>
              <w:jc w:val="right"/>
              <w:rPr>
                <w:b/>
              </w:rPr>
            </w:pPr>
            <w:r>
              <w:rPr>
                <w:b/>
              </w:rPr>
              <w:t>10882,4</w:t>
            </w:r>
          </w:p>
        </w:tc>
        <w:tc>
          <w:tcPr>
            <w:tcW w:w="1080" w:type="dxa"/>
            <w:shd w:val="clear" w:color="auto" w:fill="auto"/>
          </w:tcPr>
          <w:p w:rsidR="005822C8" w:rsidRDefault="001107D8" w:rsidP="006F7740">
            <w:pPr>
              <w:jc w:val="right"/>
              <w:rPr>
                <w:b/>
              </w:rPr>
            </w:pPr>
            <w:r>
              <w:rPr>
                <w:b/>
              </w:rPr>
              <w:t>11550,3</w:t>
            </w:r>
          </w:p>
        </w:tc>
      </w:tr>
    </w:tbl>
    <w:p w:rsidR="005822C8" w:rsidRDefault="005822C8" w:rsidP="005822C8">
      <w:pPr>
        <w:jc w:val="both"/>
      </w:pPr>
    </w:p>
    <w:p w:rsidR="005822C8" w:rsidRDefault="005822C8" w:rsidP="005822C8">
      <w:pPr>
        <w:ind w:firstLine="708"/>
        <w:jc w:val="both"/>
      </w:pPr>
      <w:r>
        <w:t>Основным источником формирования доходов бюджета поселения на 202</w:t>
      </w:r>
      <w:r w:rsidR="009D18F9">
        <w:t>5</w:t>
      </w:r>
      <w:r>
        <w:t xml:space="preserve"> год и на плановый период 202</w:t>
      </w:r>
      <w:r w:rsidR="009D18F9">
        <w:t>6</w:t>
      </w:r>
      <w:r>
        <w:t>-202</w:t>
      </w:r>
      <w:r w:rsidR="009D18F9">
        <w:t>7</w:t>
      </w:r>
      <w:r>
        <w:t xml:space="preserve"> годов являются безвозмездные поступления от других бюджетов бюджетной системы: на 202</w:t>
      </w:r>
      <w:r w:rsidR="009D18F9">
        <w:t>5</w:t>
      </w:r>
      <w:r>
        <w:t xml:space="preserve"> год -</w:t>
      </w:r>
      <w:r w:rsidR="000F684C">
        <w:t>76</w:t>
      </w:r>
      <w:r>
        <w:t>% от суммы планируемых доходов бюджета поселения; на 202</w:t>
      </w:r>
      <w:r w:rsidR="009D18F9">
        <w:t>6</w:t>
      </w:r>
      <w:r>
        <w:t xml:space="preserve"> год-</w:t>
      </w:r>
      <w:r w:rsidR="000F684C">
        <w:t xml:space="preserve">75 </w:t>
      </w:r>
      <w:r>
        <w:t>%; на 202</w:t>
      </w:r>
      <w:r w:rsidR="009D18F9">
        <w:t>7</w:t>
      </w:r>
      <w:r>
        <w:t xml:space="preserve"> год-</w:t>
      </w:r>
      <w:r w:rsidR="000F684C">
        <w:t>75</w:t>
      </w:r>
      <w:r>
        <w:t xml:space="preserve"> % от общей суммы планируемых доходов.</w:t>
      </w:r>
    </w:p>
    <w:p w:rsidR="00897063" w:rsidRDefault="005822C8" w:rsidP="005822C8">
      <w:pPr>
        <w:ind w:firstLine="708"/>
        <w:jc w:val="both"/>
      </w:pPr>
      <w:r>
        <w:t>План по налоговым и неналоговым поступлениям в бюджет поселен</w:t>
      </w:r>
      <w:r w:rsidR="00D33148">
        <w:t>ия на 202</w:t>
      </w:r>
      <w:r w:rsidR="009D18F9">
        <w:t>5</w:t>
      </w:r>
      <w:r>
        <w:t xml:space="preserve"> год и плановый период 202</w:t>
      </w:r>
      <w:r w:rsidR="009D18F9">
        <w:t>6</w:t>
      </w:r>
      <w:r>
        <w:t xml:space="preserve"> и 202</w:t>
      </w:r>
      <w:r w:rsidR="009D18F9">
        <w:t>7</w:t>
      </w:r>
      <w:r>
        <w:t xml:space="preserve"> годов составляет: на 202</w:t>
      </w:r>
      <w:r w:rsidR="009D18F9">
        <w:t>5</w:t>
      </w:r>
      <w:r>
        <w:t xml:space="preserve"> год- </w:t>
      </w:r>
      <w:r w:rsidR="001107D8">
        <w:t>3244,4</w:t>
      </w:r>
      <w:r>
        <w:t xml:space="preserve"> тыс. руб. (</w:t>
      </w:r>
      <w:r w:rsidR="00161BEA">
        <w:t>21,8</w:t>
      </w:r>
      <w:r>
        <w:t>% от суммы планируемых доходов бюджета поселения); на 202</w:t>
      </w:r>
      <w:r w:rsidR="009D18F9">
        <w:t>6</w:t>
      </w:r>
      <w:r>
        <w:t xml:space="preserve"> год-</w:t>
      </w:r>
      <w:r w:rsidR="001107D8">
        <w:t>3307,6</w:t>
      </w:r>
      <w:r w:rsidR="000F684C">
        <w:t xml:space="preserve"> тыс</w:t>
      </w:r>
      <w:proofErr w:type="gramStart"/>
      <w:r w:rsidR="000F684C">
        <w:t>.р</w:t>
      </w:r>
      <w:proofErr w:type="gramEnd"/>
      <w:r w:rsidR="000F684C">
        <w:t>уб.(2</w:t>
      </w:r>
      <w:r w:rsidR="00161BEA">
        <w:t>9,2</w:t>
      </w:r>
      <w:r>
        <w:t>% от общей суммы доходов); на 202</w:t>
      </w:r>
      <w:r w:rsidR="009D18F9">
        <w:t>7</w:t>
      </w:r>
      <w:r>
        <w:t xml:space="preserve"> год-</w:t>
      </w:r>
      <w:r w:rsidR="001107D8">
        <w:t>3910</w:t>
      </w:r>
      <w:r w:rsidR="00161BEA">
        <w:t xml:space="preserve"> тыс.руб.(30</w:t>
      </w:r>
      <w:r>
        <w:t>%).</w:t>
      </w:r>
    </w:p>
    <w:p w:rsidR="009D33DE" w:rsidRDefault="00897063" w:rsidP="005822C8">
      <w:pPr>
        <w:ind w:firstLine="708"/>
        <w:jc w:val="both"/>
      </w:pPr>
      <w:r>
        <w:lastRenderedPageBreak/>
        <w:t xml:space="preserve"> </w:t>
      </w:r>
      <w:r w:rsidR="005822C8">
        <w:t>Прогнозируемый объем поступлений налога на доходы физических лиц: на 202</w:t>
      </w:r>
      <w:r>
        <w:t>5</w:t>
      </w:r>
      <w:r w:rsidR="009D33DE">
        <w:t xml:space="preserve"> год-</w:t>
      </w:r>
      <w:r>
        <w:t xml:space="preserve"> </w:t>
      </w:r>
      <w:r w:rsidR="001107D8">
        <w:t>635</w:t>
      </w:r>
      <w:r>
        <w:t xml:space="preserve"> </w:t>
      </w:r>
      <w:r w:rsidR="005822C8">
        <w:t>тыс</w:t>
      </w:r>
      <w:proofErr w:type="gramStart"/>
      <w:r w:rsidR="005822C8">
        <w:t>.р</w:t>
      </w:r>
      <w:proofErr w:type="gramEnd"/>
      <w:r w:rsidR="005822C8">
        <w:t xml:space="preserve">ублей( что в структуре налоговых и </w:t>
      </w:r>
      <w:r w:rsidR="00292314">
        <w:t xml:space="preserve">неналоговых доходов составляет </w:t>
      </w:r>
      <w:r w:rsidR="002C3112">
        <w:t>17,3</w:t>
      </w:r>
      <w:r w:rsidR="005822C8">
        <w:t xml:space="preserve"> %); на 202</w:t>
      </w:r>
      <w:r>
        <w:t>6</w:t>
      </w:r>
      <w:r w:rsidR="009D33DE">
        <w:t xml:space="preserve"> год-</w:t>
      </w:r>
      <w:r w:rsidR="001107D8">
        <w:t>654</w:t>
      </w:r>
      <w:r w:rsidR="002C3112">
        <w:t xml:space="preserve"> тыс.рублей(14,7</w:t>
      </w:r>
      <w:r w:rsidR="005822C8">
        <w:t>%); на 202</w:t>
      </w:r>
      <w:r>
        <w:t>7</w:t>
      </w:r>
      <w:r w:rsidR="005822C8">
        <w:t xml:space="preserve"> год </w:t>
      </w:r>
      <w:r w:rsidR="009D33DE">
        <w:t>–</w:t>
      </w:r>
      <w:r w:rsidR="005822C8">
        <w:t xml:space="preserve"> </w:t>
      </w:r>
      <w:r w:rsidR="001107D8">
        <w:t>673,7</w:t>
      </w:r>
      <w:r w:rsidR="009D33DE">
        <w:t xml:space="preserve"> тыс.рублей(</w:t>
      </w:r>
      <w:r w:rsidR="002C3112">
        <w:t>14,4</w:t>
      </w:r>
      <w:r w:rsidR="005822C8">
        <w:t>% от общей суммы собственных доходов).</w:t>
      </w:r>
    </w:p>
    <w:p w:rsidR="005822C8" w:rsidRDefault="009D33DE" w:rsidP="005822C8">
      <w:pPr>
        <w:ind w:firstLine="708"/>
        <w:jc w:val="both"/>
      </w:pPr>
      <w:r>
        <w:t xml:space="preserve"> </w:t>
      </w:r>
      <w:r w:rsidR="005822C8">
        <w:t>Прогнозируемый объем поступлений налога на имущество физических лиц составляет: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год-  </w:t>
      </w:r>
      <w:r w:rsidR="001107D8">
        <w:t>115,3</w:t>
      </w:r>
      <w:r>
        <w:t xml:space="preserve"> тыс. руб., в структуре налоговых и неналоговых доходов налог на имущество физичес</w:t>
      </w:r>
      <w:r w:rsidR="002C3112">
        <w:t>ких лиц составляет 4,9</w:t>
      </w:r>
      <w:r>
        <w:t>%;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 w:rsidR="007E561B">
        <w:t xml:space="preserve"> год-</w:t>
      </w:r>
      <w:r w:rsidR="001107D8">
        <w:t>115,3</w:t>
      </w:r>
      <w:r w:rsidR="009D33DE">
        <w:t xml:space="preserve"> тыс</w:t>
      </w:r>
      <w:proofErr w:type="gramStart"/>
      <w:r w:rsidR="007E561B">
        <w:t>.р</w:t>
      </w:r>
      <w:proofErr w:type="gramEnd"/>
      <w:r w:rsidR="007E561B">
        <w:t>ублей(2</w:t>
      </w:r>
      <w:r w:rsidR="009D33DE">
        <w:t>,</w:t>
      </w:r>
      <w:r w:rsidR="002C3112">
        <w:t>2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 w:rsidR="007E561B">
        <w:t xml:space="preserve"> год-</w:t>
      </w:r>
      <w:r w:rsidR="001107D8">
        <w:t>115,3</w:t>
      </w:r>
      <w:r w:rsidR="007E561B">
        <w:t xml:space="preserve"> тыс</w:t>
      </w:r>
      <w:proofErr w:type="gramStart"/>
      <w:r w:rsidR="007E561B">
        <w:t>.р</w:t>
      </w:r>
      <w:proofErr w:type="gramEnd"/>
      <w:r w:rsidR="007E561B">
        <w:t>ублей(2</w:t>
      </w:r>
      <w:r w:rsidR="009D33DE">
        <w:t>,</w:t>
      </w:r>
      <w:r w:rsidR="002C3112">
        <w:t>2</w:t>
      </w:r>
      <w:r>
        <w:t>% от поступлений налоговых и неналоговых доходов). Прогнозируемый объем поступлений земельного налога составляет:</w:t>
      </w:r>
    </w:p>
    <w:p w:rsidR="005822C8" w:rsidRDefault="009D33DE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год-</w:t>
      </w:r>
      <w:r w:rsidR="001107D8">
        <w:t>398,3</w:t>
      </w:r>
      <w:r>
        <w:t xml:space="preserve"> тыс</w:t>
      </w:r>
      <w:proofErr w:type="gramStart"/>
      <w:r>
        <w:t>.р</w:t>
      </w:r>
      <w:proofErr w:type="gramEnd"/>
      <w:r>
        <w:t xml:space="preserve">ублей, что составляет </w:t>
      </w:r>
      <w:r w:rsidR="00292314">
        <w:t>12.,8</w:t>
      </w:r>
      <w:r w:rsidR="005822C8">
        <w:t>% в структуре налоговых и неналоговых доходов;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>
        <w:t xml:space="preserve"> го</w:t>
      </w:r>
      <w:r w:rsidR="009D33DE">
        <w:t xml:space="preserve">д- </w:t>
      </w:r>
      <w:r w:rsidR="001107D8">
        <w:t>398,3</w:t>
      </w:r>
      <w:r w:rsidR="009D33DE">
        <w:t xml:space="preserve">  тыс</w:t>
      </w:r>
      <w:proofErr w:type="gramStart"/>
      <w:r w:rsidR="002C3112">
        <w:t>.р</w:t>
      </w:r>
      <w:proofErr w:type="gramEnd"/>
      <w:r w:rsidR="002C3112">
        <w:t>ублей(13,5</w:t>
      </w:r>
      <w:r>
        <w:t>%);</w:t>
      </w:r>
    </w:p>
    <w:p w:rsidR="009D33DE" w:rsidRDefault="009D33DE" w:rsidP="005822C8">
      <w:pPr>
        <w:ind w:firstLine="708"/>
        <w:jc w:val="both"/>
      </w:pPr>
      <w:r>
        <w:t>202</w:t>
      </w:r>
      <w:r w:rsidR="00897063">
        <w:t>7</w:t>
      </w:r>
      <w:r>
        <w:t xml:space="preserve"> год-</w:t>
      </w:r>
      <w:r w:rsidR="001107D8">
        <w:t>398,3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ублей(13,3</w:t>
      </w:r>
      <w:r w:rsidR="00292314">
        <w:t xml:space="preserve"> </w:t>
      </w:r>
      <w:r w:rsidR="005822C8">
        <w:t>% от суммы поступлений налоговых и неналоговых доходов местного бюджета).</w:t>
      </w:r>
    </w:p>
    <w:p w:rsidR="005822C8" w:rsidRDefault="009D33DE" w:rsidP="005822C8">
      <w:pPr>
        <w:ind w:firstLine="708"/>
        <w:jc w:val="both"/>
      </w:pPr>
      <w:r>
        <w:t xml:space="preserve"> </w:t>
      </w:r>
      <w:r w:rsidR="005822C8">
        <w:t>Прогнозируемый объем поступлений по показателю «Акцизы по подакцизным товарам» на 202</w:t>
      </w:r>
      <w:r w:rsidR="00897063">
        <w:t>5</w:t>
      </w:r>
      <w:r w:rsidR="005822C8">
        <w:t xml:space="preserve"> год и плановый период 202</w:t>
      </w:r>
      <w:r w:rsidR="00897063">
        <w:t>6</w:t>
      </w:r>
      <w:r w:rsidR="005822C8">
        <w:t xml:space="preserve"> и 202</w:t>
      </w:r>
      <w:r w:rsidR="00897063">
        <w:t>7</w:t>
      </w:r>
      <w:r w:rsidR="005822C8">
        <w:t xml:space="preserve"> годов составляет:</w:t>
      </w:r>
    </w:p>
    <w:p w:rsidR="005822C8" w:rsidRDefault="005822C8" w:rsidP="005822C8">
      <w:pPr>
        <w:ind w:firstLine="708"/>
        <w:jc w:val="both"/>
      </w:pPr>
      <w:r>
        <w:t xml:space="preserve"> 202</w:t>
      </w:r>
      <w:r w:rsidR="00897063">
        <w:t>5</w:t>
      </w:r>
      <w:r>
        <w:t xml:space="preserve"> год-</w:t>
      </w:r>
      <w:r w:rsidR="001107D8">
        <w:t>1628,3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ублей(50</w:t>
      </w:r>
      <w:r>
        <w:t>% в структуре собственных доходов местного бюджета);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 w:rsidR="007E561B">
        <w:t xml:space="preserve"> год- </w:t>
      </w:r>
      <w:r w:rsidR="001107D8">
        <w:t>1672,5</w:t>
      </w:r>
      <w:r w:rsidR="009D33DE">
        <w:t xml:space="preserve"> тыс</w:t>
      </w:r>
      <w:proofErr w:type="gramStart"/>
      <w:r w:rsidR="009D33DE">
        <w:t>.р</w:t>
      </w:r>
      <w:proofErr w:type="gramEnd"/>
      <w:r w:rsidR="009D33DE">
        <w:t>ублей(</w:t>
      </w:r>
      <w:r w:rsidR="002C3112">
        <w:t>54,5</w:t>
      </w:r>
      <w:r w:rsidR="00292314">
        <w:t xml:space="preserve"> 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 w:rsidR="009D33DE">
        <w:t xml:space="preserve"> год-</w:t>
      </w:r>
      <w:r w:rsidR="001107D8">
        <w:t>2255,2</w:t>
      </w:r>
      <w:r>
        <w:t xml:space="preserve"> тыс</w:t>
      </w:r>
      <w:proofErr w:type="gramStart"/>
      <w:r>
        <w:t>.р</w:t>
      </w:r>
      <w:proofErr w:type="gramEnd"/>
      <w:r>
        <w:t>ублей(</w:t>
      </w:r>
      <w:r w:rsidR="002C3112">
        <w:t>55,4</w:t>
      </w:r>
      <w:r w:rsidR="00292314">
        <w:t xml:space="preserve"> </w:t>
      </w:r>
      <w:r>
        <w:t>%).</w:t>
      </w:r>
    </w:p>
    <w:p w:rsidR="005822C8" w:rsidRDefault="005822C8" w:rsidP="005822C8">
      <w:pPr>
        <w:ind w:firstLine="708"/>
        <w:jc w:val="both"/>
      </w:pPr>
      <w:r>
        <w:t xml:space="preserve">Прогнозируемый объем поступлений неналоговых доходов </w:t>
      </w:r>
      <w:r w:rsidR="00216B2E">
        <w:t>на 202</w:t>
      </w:r>
      <w:r w:rsidR="00897063">
        <w:t>5</w:t>
      </w:r>
      <w:r>
        <w:t xml:space="preserve"> год и плановый период 202</w:t>
      </w:r>
      <w:r w:rsidR="00897063">
        <w:t>6</w:t>
      </w:r>
      <w:r>
        <w:t xml:space="preserve"> и 202</w:t>
      </w:r>
      <w:r w:rsidR="00897063">
        <w:t>7</w:t>
      </w:r>
      <w:r>
        <w:t xml:space="preserve"> годов составляет: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</w:t>
      </w:r>
      <w:r w:rsidR="001107D8">
        <w:t>467,5</w:t>
      </w:r>
      <w:r>
        <w:t xml:space="preserve"> тыс. руб.(</w:t>
      </w:r>
      <w:r w:rsidR="002C3112">
        <w:t>15,6</w:t>
      </w:r>
      <w:r>
        <w:t>% в структуре собственных доходов);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>
        <w:t xml:space="preserve"> год-</w:t>
      </w:r>
      <w:r w:rsidR="002C3112">
        <w:t xml:space="preserve"> 4</w:t>
      </w:r>
      <w:r w:rsidR="001107D8">
        <w:t>67,5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ублей(15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>
        <w:t xml:space="preserve"> год-</w:t>
      </w:r>
      <w:r w:rsidR="002C3112">
        <w:t xml:space="preserve"> 4</w:t>
      </w:r>
      <w:r w:rsidR="001107D8">
        <w:t>67,5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уб.(14</w:t>
      </w:r>
      <w:r w:rsidR="00292314">
        <w:t>,8</w:t>
      </w:r>
      <w:r>
        <w:t xml:space="preserve">%). </w:t>
      </w:r>
    </w:p>
    <w:p w:rsidR="005822C8" w:rsidRDefault="005822C8" w:rsidP="005822C8">
      <w:pPr>
        <w:jc w:val="both"/>
      </w:pPr>
    </w:p>
    <w:p w:rsidR="005822C8" w:rsidRDefault="005822C8" w:rsidP="005822C8">
      <w:pPr>
        <w:numPr>
          <w:ilvl w:val="0"/>
          <w:numId w:val="1"/>
        </w:numPr>
        <w:rPr>
          <w:b/>
        </w:rPr>
      </w:pPr>
      <w:r>
        <w:rPr>
          <w:b/>
        </w:rPr>
        <w:t xml:space="preserve">Расходы бюджета </w:t>
      </w:r>
      <w:r w:rsidR="0090723F">
        <w:rPr>
          <w:b/>
        </w:rPr>
        <w:t xml:space="preserve">Высоковского </w:t>
      </w:r>
      <w:r>
        <w:rPr>
          <w:b/>
        </w:rPr>
        <w:t xml:space="preserve"> сельского поселения на 202</w:t>
      </w:r>
      <w:r w:rsidR="00897063">
        <w:rPr>
          <w:b/>
        </w:rPr>
        <w:t>5</w:t>
      </w:r>
      <w:r>
        <w:rPr>
          <w:b/>
        </w:rPr>
        <w:t xml:space="preserve"> год и плановый период 202</w:t>
      </w:r>
      <w:r w:rsidR="00897063">
        <w:rPr>
          <w:b/>
        </w:rPr>
        <w:t>6</w:t>
      </w:r>
      <w:r>
        <w:rPr>
          <w:b/>
        </w:rPr>
        <w:t xml:space="preserve"> и 202</w:t>
      </w:r>
      <w:r w:rsidR="00897063">
        <w:rPr>
          <w:b/>
        </w:rPr>
        <w:t>7</w:t>
      </w:r>
      <w:r>
        <w:rPr>
          <w:b/>
        </w:rPr>
        <w:t xml:space="preserve"> годов. </w:t>
      </w:r>
    </w:p>
    <w:p w:rsidR="005822C8" w:rsidRDefault="005822C8" w:rsidP="005822C8">
      <w:r>
        <w:t>Общий объем расходов местного бюджета составляет:</w:t>
      </w:r>
    </w:p>
    <w:p w:rsidR="005822C8" w:rsidRDefault="0090723F" w:rsidP="005822C8">
      <w:r>
        <w:t>-202</w:t>
      </w:r>
      <w:r w:rsidR="00897063">
        <w:t>5</w:t>
      </w:r>
      <w:r w:rsidR="005822C8">
        <w:t xml:space="preserve"> год -</w:t>
      </w:r>
      <w:r w:rsidR="001107D8">
        <w:t>12810,4</w:t>
      </w:r>
      <w:r w:rsidR="005822C8">
        <w:t xml:space="preserve"> тыс</w:t>
      </w:r>
      <w:proofErr w:type="gramStart"/>
      <w:r w:rsidR="005822C8">
        <w:t>.р</w:t>
      </w:r>
      <w:proofErr w:type="gramEnd"/>
      <w:r w:rsidR="005822C8">
        <w:t>ублей;</w:t>
      </w:r>
    </w:p>
    <w:p w:rsidR="005822C8" w:rsidRDefault="005822C8" w:rsidP="005822C8">
      <w:r>
        <w:t>-202</w:t>
      </w:r>
      <w:r w:rsidR="00897063">
        <w:t>6</w:t>
      </w:r>
      <w:r>
        <w:t xml:space="preserve"> год- </w:t>
      </w:r>
      <w:r w:rsidR="001107D8">
        <w:t>10882,4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5822C8" w:rsidRDefault="005822C8" w:rsidP="005822C8">
      <w:r>
        <w:t>-202</w:t>
      </w:r>
      <w:r w:rsidR="00897063">
        <w:t>7</w:t>
      </w:r>
      <w:r>
        <w:t xml:space="preserve"> год -</w:t>
      </w:r>
      <w:r w:rsidR="001107D8">
        <w:t>11550,3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2514A1" w:rsidRDefault="005822C8" w:rsidP="005822C8">
      <w:r>
        <w:t xml:space="preserve">Расходы бюджета </w:t>
      </w:r>
      <w:r w:rsidR="0090723F">
        <w:t>Высоковского</w:t>
      </w:r>
      <w:r>
        <w:t xml:space="preserve"> сельского поселения на 202</w:t>
      </w:r>
      <w:r w:rsidR="00897063">
        <w:t>5</w:t>
      </w:r>
      <w:r>
        <w:t xml:space="preserve"> год предусмотрены в сумме </w:t>
      </w:r>
      <w:r w:rsidR="001107D8">
        <w:t>12810,4</w:t>
      </w:r>
      <w:r w:rsidR="002514A1">
        <w:t xml:space="preserve"> 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2514A1">
        <w:t>.</w:t>
      </w:r>
    </w:p>
    <w:p w:rsidR="005822C8" w:rsidRDefault="005822C8" w:rsidP="005822C8">
      <w:r>
        <w:t xml:space="preserve"> Распределение ассигнований по разделам и подразделам классификации расходов местного бюджета на 202</w:t>
      </w:r>
      <w:r w:rsidR="00897063">
        <w:t>5</w:t>
      </w:r>
      <w:r>
        <w:t xml:space="preserve"> год представлены следующим образом:</w:t>
      </w:r>
    </w:p>
    <w:tbl>
      <w:tblPr>
        <w:tblW w:w="9762" w:type="dxa"/>
        <w:tblInd w:w="-10" w:type="dxa"/>
        <w:tblLayout w:type="fixed"/>
        <w:tblLook w:val="0000"/>
      </w:tblPr>
      <w:tblGrid>
        <w:gridCol w:w="4230"/>
        <w:gridCol w:w="2971"/>
        <w:gridCol w:w="2561"/>
      </w:tblGrid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snapToGrid w:val="0"/>
            </w:pPr>
          </w:p>
          <w:p w:rsidR="005822C8" w:rsidRDefault="005822C8" w:rsidP="00734000">
            <w:r>
              <w:t>Наименование показателей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897063">
              <w:t>5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Удельный</w:t>
            </w:r>
          </w:p>
          <w:p w:rsidR="005822C8" w:rsidRDefault="005822C8" w:rsidP="00734000">
            <w:pPr>
              <w:jc w:val="center"/>
            </w:pPr>
            <w:r>
              <w:t>вес</w:t>
            </w:r>
          </w:p>
          <w:p w:rsidR="005822C8" w:rsidRDefault="005822C8" w:rsidP="00734000">
            <w:pPr>
              <w:jc w:val="center"/>
            </w:pPr>
            <w:r>
              <w:t>%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Общегосударственные вопросы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8044,4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44" w:rsidRDefault="0083610B" w:rsidP="00550244">
            <w:pPr>
              <w:jc w:val="center"/>
            </w:pPr>
            <w:r>
              <w:t>63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Национальная оборона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205,8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96F3C" w:rsidP="00734000">
            <w:pPr>
              <w:jc w:val="center"/>
            </w:pPr>
            <w:r>
              <w:t>1,6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Национальная экономика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1628,3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73" w:rsidRDefault="00596F3C" w:rsidP="007B1C73">
            <w:pPr>
              <w:jc w:val="center"/>
            </w:pPr>
            <w:r>
              <w:t>12,7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1278,7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96F3C" w:rsidP="00734000">
            <w:pPr>
              <w:jc w:val="center"/>
            </w:pPr>
            <w:r>
              <w:t>10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Физическая культура и спорт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355,1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96F3C" w:rsidP="00734000">
            <w:pPr>
              <w:jc w:val="center"/>
            </w:pPr>
            <w:r>
              <w:t>2,7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Межбюджетные трансферты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</w:pPr>
            <w:r>
              <w:t>1298,1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0B" w:rsidRPr="0060697C" w:rsidRDefault="00596F3C" w:rsidP="0083610B">
            <w:pPr>
              <w:jc w:val="center"/>
            </w:pPr>
            <w:r>
              <w:t>10</w:t>
            </w:r>
          </w:p>
        </w:tc>
      </w:tr>
      <w:tr w:rsidR="005822C8" w:rsidTr="00734000">
        <w:trPr>
          <w:trHeight w:val="35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1107D8" w:rsidP="00734000">
            <w:pPr>
              <w:jc w:val="center"/>
              <w:rPr>
                <w:b/>
              </w:rPr>
            </w:pPr>
            <w:r>
              <w:rPr>
                <w:b/>
              </w:rPr>
              <w:t>12810,4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100,0</w:t>
            </w:r>
          </w:p>
        </w:tc>
      </w:tr>
    </w:tbl>
    <w:p w:rsidR="005822C8" w:rsidRDefault="005822C8" w:rsidP="005822C8">
      <w:pPr>
        <w:jc w:val="both"/>
      </w:pPr>
    </w:p>
    <w:p w:rsidR="005822C8" w:rsidRDefault="005822C8" w:rsidP="005822C8">
      <w:pPr>
        <w:tabs>
          <w:tab w:val="left" w:pos="750"/>
        </w:tabs>
        <w:jc w:val="both"/>
      </w:pPr>
      <w:r>
        <w:rPr>
          <w:b/>
        </w:rPr>
        <w:t xml:space="preserve">           Общегосударственные вопросы- </w:t>
      </w:r>
      <w:r>
        <w:t>расходы данного раздела</w:t>
      </w:r>
      <w:r>
        <w:rPr>
          <w:b/>
        </w:rPr>
        <w:t xml:space="preserve">  </w:t>
      </w:r>
      <w:r>
        <w:t>в структуре</w:t>
      </w:r>
      <w:r>
        <w:rPr>
          <w:b/>
        </w:rPr>
        <w:t xml:space="preserve"> </w:t>
      </w:r>
      <w:r>
        <w:t>общих расходов бюджета поселения на 202</w:t>
      </w:r>
      <w:r w:rsidR="0083610B">
        <w:t>5</w:t>
      </w:r>
      <w:r>
        <w:t xml:space="preserve"> год составляют </w:t>
      </w:r>
      <w:r w:rsidR="0083610B">
        <w:t>63</w:t>
      </w:r>
      <w:r>
        <w:t xml:space="preserve"> %. В данном разделе предусмотрены расходы на функционирование, руководство и управление в сфере </w:t>
      </w:r>
      <w:r>
        <w:lastRenderedPageBreak/>
        <w:t>установленных функций исполнительной власти органов местного самоуправления, также расходы на решение других общегосударственных вопросов.</w:t>
      </w:r>
    </w:p>
    <w:p w:rsidR="005822C8" w:rsidRDefault="005822C8" w:rsidP="005822C8">
      <w:pPr>
        <w:jc w:val="both"/>
      </w:pPr>
      <w:r>
        <w:t xml:space="preserve">                         </w:t>
      </w:r>
      <w:r>
        <w:rPr>
          <w:b/>
        </w:rPr>
        <w:t xml:space="preserve">Национальная экономика - </w:t>
      </w:r>
      <w:r>
        <w:t xml:space="preserve">запланированы расходы на содержание автомобильных дорог местного значения  в сумме </w:t>
      </w:r>
      <w:r w:rsidR="00596F3C">
        <w:t>1628,3</w:t>
      </w:r>
      <w:r>
        <w:t xml:space="preserve"> тыс. рублей, в структуре расходов удельный вес этого показателя составляет </w:t>
      </w:r>
      <w:r w:rsidR="0083610B">
        <w:t>1</w:t>
      </w:r>
      <w:r w:rsidR="00596F3C">
        <w:t>2,7</w:t>
      </w:r>
      <w:r>
        <w:t>% .</w:t>
      </w:r>
    </w:p>
    <w:p w:rsidR="005822C8" w:rsidRDefault="005822C8" w:rsidP="005822C8">
      <w:pPr>
        <w:jc w:val="both"/>
      </w:pPr>
      <w:r>
        <w:t xml:space="preserve">           </w:t>
      </w:r>
      <w:r>
        <w:rPr>
          <w:b/>
        </w:rPr>
        <w:t xml:space="preserve">Жилищно-коммунальное хозяйство - </w:t>
      </w:r>
      <w:r>
        <w:t xml:space="preserve">запланированы расходы в сумме </w:t>
      </w:r>
      <w:r w:rsidR="00596F3C">
        <w:t>1278,7</w:t>
      </w:r>
      <w:r>
        <w:t xml:space="preserve">  тыс. рублей,  в том числе: на коммунальное хозяйство </w:t>
      </w:r>
      <w:r w:rsidR="0083610B">
        <w:t>636,4</w:t>
      </w:r>
      <w:r>
        <w:t xml:space="preserve"> тыс.</w:t>
      </w:r>
      <w:r w:rsidR="00550244">
        <w:t xml:space="preserve"> </w:t>
      </w:r>
      <w:r>
        <w:t>руб</w:t>
      </w:r>
      <w:r w:rsidR="00550244">
        <w:t>.</w:t>
      </w:r>
      <w:r w:rsidR="007B1C73">
        <w:t xml:space="preserve"> в структуре расходов </w:t>
      </w:r>
      <w:r w:rsidR="00596F3C">
        <w:t>10</w:t>
      </w:r>
      <w:r>
        <w:t>% от общей суммы расходов.</w:t>
      </w:r>
    </w:p>
    <w:p w:rsidR="005822C8" w:rsidRPr="00A02CBF" w:rsidRDefault="005822C8" w:rsidP="005822C8">
      <w:pPr>
        <w:jc w:val="both"/>
      </w:pPr>
      <w:r>
        <w:t xml:space="preserve">            </w:t>
      </w:r>
      <w:r w:rsidRPr="00B42339">
        <w:rPr>
          <w:b/>
        </w:rPr>
        <w:t>Физическая культура и спорт</w:t>
      </w:r>
      <w:r>
        <w:rPr>
          <w:b/>
        </w:rPr>
        <w:t xml:space="preserve"> </w:t>
      </w:r>
      <w:r>
        <w:t>- расходы по данному разделу на 202</w:t>
      </w:r>
      <w:r w:rsidR="0083610B">
        <w:t>5</w:t>
      </w:r>
      <w:r>
        <w:t xml:space="preserve"> год запланированы в размере</w:t>
      </w:r>
      <w:r w:rsidR="0083610B">
        <w:t xml:space="preserve"> </w:t>
      </w:r>
      <w:r w:rsidR="00596F3C">
        <w:t>355,1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D84CD6">
        <w:t>.(</w:t>
      </w:r>
      <w:r w:rsidR="00596F3C">
        <w:t>2,7</w:t>
      </w:r>
      <w:r w:rsidR="0024061F">
        <w:t xml:space="preserve"> </w:t>
      </w:r>
      <w:r>
        <w:t>% от общей суммы запланированных расходов)</w:t>
      </w:r>
    </w:p>
    <w:p w:rsidR="005822C8" w:rsidRDefault="005822C8" w:rsidP="005822C8">
      <w:pPr>
        <w:jc w:val="both"/>
      </w:pPr>
      <w:r>
        <w:rPr>
          <w:b/>
        </w:rPr>
        <w:t xml:space="preserve">          Межбюджетные трансферты  - </w:t>
      </w:r>
      <w:r>
        <w:t>объём расходов на осуществление  полномочий по решению вопросов местного значения в соответствии с заключенными соглашениям</w:t>
      </w:r>
      <w:proofErr w:type="gramStart"/>
      <w:r>
        <w:t>и(</w:t>
      </w:r>
      <w:proofErr w:type="gramEnd"/>
      <w:r>
        <w:t xml:space="preserve">полномочия по созданию условий для организации досуга и обеспечения жителей поселения услугами организации культуры) составляет </w:t>
      </w:r>
      <w:r w:rsidR="00D84CD6">
        <w:t>12</w:t>
      </w:r>
      <w:r w:rsidR="00596F3C">
        <w:t>98,1</w:t>
      </w:r>
      <w:r>
        <w:t xml:space="preserve"> тыс. рублей или </w:t>
      </w:r>
      <w:r w:rsidR="0083610B">
        <w:t>1</w:t>
      </w:r>
      <w:r w:rsidR="00596F3C">
        <w:t>0</w:t>
      </w:r>
      <w:r w:rsidR="0083610B">
        <w:t xml:space="preserve"> </w:t>
      </w:r>
      <w:r>
        <w:t xml:space="preserve">  % в структуре </w:t>
      </w:r>
      <w:r w:rsidR="0053032B">
        <w:t>общих расходов бюджета на 202</w:t>
      </w:r>
      <w:r w:rsidR="0083610B">
        <w:t>5</w:t>
      </w:r>
      <w:r>
        <w:t xml:space="preserve"> год.</w:t>
      </w: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r>
        <w:tab/>
      </w:r>
    </w:p>
    <w:p w:rsidR="000C1DCB" w:rsidRDefault="000C1DCB"/>
    <w:sectPr w:rsidR="000C1DCB" w:rsidSect="000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796"/>
    <w:multiLevelType w:val="hybridMultilevel"/>
    <w:tmpl w:val="40E4CADC"/>
    <w:lvl w:ilvl="0" w:tplc="ADCAB1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C8"/>
    <w:rsid w:val="00086380"/>
    <w:rsid w:val="000C1DCB"/>
    <w:rsid w:val="000E3166"/>
    <w:rsid w:val="000F684C"/>
    <w:rsid w:val="001107D8"/>
    <w:rsid w:val="00113F04"/>
    <w:rsid w:val="00156BA1"/>
    <w:rsid w:val="00161BEA"/>
    <w:rsid w:val="00216B2E"/>
    <w:rsid w:val="0024061F"/>
    <w:rsid w:val="002514A1"/>
    <w:rsid w:val="00292314"/>
    <w:rsid w:val="002C3112"/>
    <w:rsid w:val="00346622"/>
    <w:rsid w:val="00387E2A"/>
    <w:rsid w:val="003A35CE"/>
    <w:rsid w:val="003B30F7"/>
    <w:rsid w:val="0053032B"/>
    <w:rsid w:val="00550244"/>
    <w:rsid w:val="005822C8"/>
    <w:rsid w:val="005824B8"/>
    <w:rsid w:val="00596F3C"/>
    <w:rsid w:val="00670217"/>
    <w:rsid w:val="006F7740"/>
    <w:rsid w:val="00733529"/>
    <w:rsid w:val="007A13B5"/>
    <w:rsid w:val="007B1C73"/>
    <w:rsid w:val="007E561B"/>
    <w:rsid w:val="00827575"/>
    <w:rsid w:val="0083610B"/>
    <w:rsid w:val="00894391"/>
    <w:rsid w:val="00897063"/>
    <w:rsid w:val="008E0661"/>
    <w:rsid w:val="0090723F"/>
    <w:rsid w:val="0092017B"/>
    <w:rsid w:val="009D18F9"/>
    <w:rsid w:val="009D33DE"/>
    <w:rsid w:val="00B03A56"/>
    <w:rsid w:val="00B5141F"/>
    <w:rsid w:val="00BF161C"/>
    <w:rsid w:val="00C02A4B"/>
    <w:rsid w:val="00D12E88"/>
    <w:rsid w:val="00D33148"/>
    <w:rsid w:val="00D57ED9"/>
    <w:rsid w:val="00D84CD6"/>
    <w:rsid w:val="00F20CDA"/>
    <w:rsid w:val="00F269A7"/>
    <w:rsid w:val="00FC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2020-11-11T04:40:00Z</dcterms:created>
  <dcterms:modified xsi:type="dcterms:W3CDTF">2024-12-27T05:14:00Z</dcterms:modified>
</cp:coreProperties>
</file>